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AED8" w14:textId="77777777" w:rsidR="00044D72" w:rsidRDefault="00044D72"/>
    <w:tbl>
      <w:tblPr>
        <w:tblStyle w:val="TableGrid"/>
        <w:tblpPr w:leftFromText="180" w:rightFromText="180" w:vertAnchor="text" w:horzAnchor="margin" w:tblpY="-6"/>
        <w:tblW w:w="0" w:type="auto"/>
        <w:tblLook w:val="04A0" w:firstRow="1" w:lastRow="0" w:firstColumn="1" w:lastColumn="0" w:noHBand="0" w:noVBand="1"/>
      </w:tblPr>
      <w:tblGrid>
        <w:gridCol w:w="4673"/>
        <w:gridCol w:w="2189"/>
        <w:gridCol w:w="2287"/>
      </w:tblGrid>
      <w:tr w:rsidR="00044D72" w:rsidRPr="007767CF" w14:paraId="0580853A" w14:textId="77777777" w:rsidTr="007767CF">
        <w:trPr>
          <w:trHeight w:val="244"/>
        </w:trPr>
        <w:tc>
          <w:tcPr>
            <w:tcW w:w="4673" w:type="dxa"/>
            <w:shd w:val="clear" w:color="auto" w:fill="F4B083" w:themeFill="accent2" w:themeFillTint="99"/>
          </w:tcPr>
          <w:p w14:paraId="1F43E534" w14:textId="77777777" w:rsidR="00044D72" w:rsidRPr="007767CF" w:rsidRDefault="00044D72" w:rsidP="00044D72">
            <w:pPr>
              <w:jc w:val="right"/>
              <w:rPr>
                <w:rFonts w:asciiTheme="majorHAnsi" w:hAnsiTheme="majorHAnsi" w:cstheme="majorHAnsi"/>
                <w:b/>
                <w:noProof/>
                <w:lang w:eastAsia="en-AU"/>
              </w:rPr>
            </w:pPr>
            <w:r w:rsidRPr="007767CF">
              <w:rPr>
                <w:rFonts w:asciiTheme="majorHAnsi" w:hAnsiTheme="majorHAnsi" w:cstheme="majorHAnsi"/>
                <w:b/>
                <w:noProof/>
                <w:lang w:eastAsia="en-AU"/>
              </w:rPr>
              <w:t>DEPARTMENT/NETWORK NAME</w:t>
            </w:r>
          </w:p>
        </w:tc>
        <w:tc>
          <w:tcPr>
            <w:tcW w:w="4476" w:type="dxa"/>
            <w:gridSpan w:val="2"/>
          </w:tcPr>
          <w:p w14:paraId="0ABCBBE2" w14:textId="77777777" w:rsidR="00044D72" w:rsidRPr="007767CF" w:rsidRDefault="00044D72" w:rsidP="00044D72">
            <w:pPr>
              <w:rPr>
                <w:rFonts w:cstheme="minorHAnsi"/>
                <w:bCs/>
                <w:noProof/>
                <w:color w:val="44546A" w:themeColor="text2"/>
                <w:lang w:eastAsia="en-AU"/>
              </w:rPr>
            </w:pPr>
          </w:p>
        </w:tc>
      </w:tr>
      <w:tr w:rsidR="00044D72" w:rsidRPr="007767CF" w14:paraId="0C9ACB11" w14:textId="77777777" w:rsidTr="007767CF">
        <w:trPr>
          <w:trHeight w:val="244"/>
        </w:trPr>
        <w:tc>
          <w:tcPr>
            <w:tcW w:w="4673" w:type="dxa"/>
            <w:shd w:val="clear" w:color="auto" w:fill="F4B083" w:themeFill="accent2" w:themeFillTint="99"/>
          </w:tcPr>
          <w:p w14:paraId="2E83B76C" w14:textId="77777777" w:rsidR="00044D72" w:rsidRPr="007767CF" w:rsidRDefault="00044D72" w:rsidP="00044D72">
            <w:pPr>
              <w:jc w:val="right"/>
              <w:rPr>
                <w:rFonts w:asciiTheme="majorHAnsi" w:hAnsiTheme="majorHAnsi" w:cstheme="majorHAnsi"/>
                <w:b/>
                <w:noProof/>
                <w:lang w:eastAsia="en-AU"/>
              </w:rPr>
            </w:pPr>
            <w:r w:rsidRPr="007767CF">
              <w:rPr>
                <w:rFonts w:asciiTheme="majorHAnsi" w:hAnsiTheme="majorHAnsi" w:cstheme="majorHAnsi"/>
                <w:b/>
                <w:noProof/>
                <w:lang w:eastAsia="en-AU"/>
              </w:rPr>
              <w:t>SUPERVISING RADIOPHARMACEUTICAL SCIENTIST</w:t>
            </w:r>
          </w:p>
        </w:tc>
        <w:tc>
          <w:tcPr>
            <w:tcW w:w="4476" w:type="dxa"/>
            <w:gridSpan w:val="2"/>
          </w:tcPr>
          <w:p w14:paraId="0E206A4D" w14:textId="77777777" w:rsidR="00044D72" w:rsidRPr="007767CF" w:rsidRDefault="00044D72" w:rsidP="00044D72">
            <w:pPr>
              <w:rPr>
                <w:rFonts w:cstheme="minorHAnsi"/>
                <w:bCs/>
                <w:noProof/>
                <w:lang w:eastAsia="en-AU"/>
              </w:rPr>
            </w:pPr>
          </w:p>
        </w:tc>
      </w:tr>
      <w:tr w:rsidR="00044D72" w:rsidRPr="007767CF" w14:paraId="20F446C8" w14:textId="77777777" w:rsidTr="007767CF">
        <w:trPr>
          <w:trHeight w:val="256"/>
        </w:trPr>
        <w:tc>
          <w:tcPr>
            <w:tcW w:w="4673" w:type="dxa"/>
            <w:shd w:val="clear" w:color="auto" w:fill="F4B083" w:themeFill="accent2" w:themeFillTint="99"/>
          </w:tcPr>
          <w:p w14:paraId="296CFC68" w14:textId="77777777" w:rsidR="00044D72" w:rsidRPr="007767CF" w:rsidRDefault="00044D72" w:rsidP="00044D72">
            <w:pPr>
              <w:jc w:val="right"/>
              <w:rPr>
                <w:rFonts w:asciiTheme="majorHAnsi" w:hAnsiTheme="majorHAnsi" w:cstheme="majorHAnsi"/>
                <w:b/>
                <w:noProof/>
                <w:lang w:eastAsia="en-AU"/>
              </w:rPr>
            </w:pPr>
            <w:r w:rsidRPr="007767CF">
              <w:rPr>
                <w:rFonts w:asciiTheme="majorHAnsi" w:hAnsiTheme="majorHAnsi" w:cstheme="majorHAnsi"/>
                <w:b/>
                <w:noProof/>
                <w:lang w:eastAsia="en-AU"/>
              </w:rPr>
              <w:t xml:space="preserve">TYPE OF APPLICATION                                              </w:t>
            </w:r>
          </w:p>
        </w:tc>
        <w:tc>
          <w:tcPr>
            <w:tcW w:w="2189" w:type="dxa"/>
          </w:tcPr>
          <w:p w14:paraId="551BE238" w14:textId="77777777" w:rsidR="00044D72" w:rsidRPr="007767CF" w:rsidRDefault="00044D72" w:rsidP="00044D72">
            <w:pPr>
              <w:rPr>
                <w:rFonts w:cstheme="minorHAnsi"/>
                <w:bCs/>
                <w:noProof/>
                <w:lang w:eastAsia="en-AU"/>
              </w:rPr>
            </w:pPr>
            <w:r w:rsidRPr="007767CF">
              <w:rPr>
                <w:rFonts w:cstheme="minorHAnsi"/>
                <w:bCs/>
                <w:noProof/>
                <w:lang w:eastAsia="en-AU"/>
              </w:rPr>
              <w:t xml:space="preserve">INITIAL:  </w:t>
            </w:r>
            <w:r w:rsidRPr="007767CF">
              <w:rPr>
                <w:rFonts w:cstheme="minorHAnsi"/>
                <w:bCs/>
                <w:noProof/>
                <w:lang w:eastAsia="en-AU"/>
              </w:rPr>
              <w:sym w:font="Symbol" w:char="F090"/>
            </w:r>
            <w:r w:rsidRPr="007767CF">
              <w:rPr>
                <w:rFonts w:cstheme="minorHAnsi"/>
                <w:bCs/>
                <w:noProof/>
                <w:lang w:eastAsia="en-AU"/>
              </w:rPr>
              <w:t xml:space="preserve">      </w:t>
            </w:r>
          </w:p>
        </w:tc>
        <w:tc>
          <w:tcPr>
            <w:tcW w:w="2287" w:type="dxa"/>
          </w:tcPr>
          <w:p w14:paraId="29C26047" w14:textId="77777777" w:rsidR="00044D72" w:rsidRPr="007767CF" w:rsidRDefault="00044D72" w:rsidP="00044D72">
            <w:pPr>
              <w:rPr>
                <w:rFonts w:cstheme="minorHAnsi"/>
                <w:bCs/>
                <w:noProof/>
                <w:lang w:eastAsia="en-AU"/>
              </w:rPr>
            </w:pPr>
            <w:r w:rsidRPr="007767CF">
              <w:rPr>
                <w:rFonts w:cstheme="minorHAnsi"/>
                <w:bCs/>
                <w:noProof/>
                <w:lang w:eastAsia="en-AU"/>
              </w:rPr>
              <w:t xml:space="preserve">RENEWAL:  </w:t>
            </w:r>
            <w:r w:rsidRPr="007767CF">
              <w:rPr>
                <w:rFonts w:cstheme="minorHAnsi"/>
                <w:bCs/>
                <w:noProof/>
                <w:lang w:eastAsia="en-AU"/>
              </w:rPr>
              <w:sym w:font="Symbol" w:char="F090"/>
            </w:r>
          </w:p>
        </w:tc>
      </w:tr>
    </w:tbl>
    <w:p w14:paraId="3AB411EC" w14:textId="77777777" w:rsidR="00044D72" w:rsidRPr="00691547" w:rsidRDefault="00044D72" w:rsidP="00E361A5">
      <w:pPr>
        <w:rPr>
          <w:i/>
          <w:iCs/>
          <w:noProof/>
          <w:lang w:eastAsia="en-AU"/>
        </w:rPr>
      </w:pPr>
    </w:p>
    <w:p w14:paraId="08A778EF" w14:textId="5E971F74" w:rsidR="00B62199" w:rsidRPr="00691547" w:rsidRDefault="00044D72" w:rsidP="00381BBA">
      <w:pPr>
        <w:spacing w:before="120" w:after="120"/>
        <w:rPr>
          <w:i/>
          <w:iCs/>
          <w:noProof/>
          <w:color w:val="44546A" w:themeColor="text2"/>
          <w:lang w:eastAsia="en-AU"/>
        </w:rPr>
      </w:pPr>
      <w:r w:rsidRPr="00691547">
        <w:rPr>
          <w:i/>
          <w:iCs/>
          <w:noProof/>
          <w:color w:val="44546A" w:themeColor="text2"/>
          <w:lang w:eastAsia="en-AU"/>
        </w:rPr>
        <w:t xml:space="preserve"> </w:t>
      </w:r>
      <w:r w:rsidR="00650217" w:rsidRPr="00691547">
        <w:rPr>
          <w:i/>
          <w:iCs/>
          <w:noProof/>
          <w:color w:val="44546A" w:themeColor="text2"/>
          <w:lang w:eastAsia="en-AU"/>
        </w:rPr>
        <w:t>Please complete this checkli</w:t>
      </w:r>
      <w:r w:rsidR="00644102" w:rsidRPr="00691547">
        <w:rPr>
          <w:i/>
          <w:iCs/>
          <w:noProof/>
          <w:color w:val="44546A" w:themeColor="text2"/>
          <w:lang w:eastAsia="en-AU"/>
        </w:rPr>
        <w:t xml:space="preserve">st to ensure that you are </w:t>
      </w:r>
      <w:r w:rsidR="00650217" w:rsidRPr="00691547">
        <w:rPr>
          <w:i/>
          <w:iCs/>
          <w:noProof/>
          <w:color w:val="44546A" w:themeColor="text2"/>
          <w:lang w:eastAsia="en-AU"/>
        </w:rPr>
        <w:t>providing the necessary informati</w:t>
      </w:r>
      <w:r w:rsidR="00644102" w:rsidRPr="00691547">
        <w:rPr>
          <w:i/>
          <w:iCs/>
          <w:noProof/>
          <w:color w:val="44546A" w:themeColor="text2"/>
          <w:lang w:eastAsia="en-AU"/>
        </w:rPr>
        <w:t xml:space="preserve">on for assessment of </w:t>
      </w:r>
      <w:r w:rsidR="00650217" w:rsidRPr="00691547">
        <w:rPr>
          <w:i/>
          <w:iCs/>
          <w:noProof/>
          <w:color w:val="44546A" w:themeColor="text2"/>
          <w:lang w:eastAsia="en-AU"/>
        </w:rPr>
        <w:t>your department/network for ACPSEM accreditation</w:t>
      </w:r>
      <w:r w:rsidR="006D5D07" w:rsidRPr="00691547">
        <w:rPr>
          <w:i/>
          <w:iCs/>
          <w:noProof/>
          <w:color w:val="44546A" w:themeColor="text2"/>
          <w:lang w:eastAsia="en-AU"/>
        </w:rPr>
        <w:t xml:space="preserve">to train </w:t>
      </w:r>
      <w:r w:rsidR="00650217" w:rsidRPr="00691547">
        <w:rPr>
          <w:i/>
          <w:iCs/>
          <w:noProof/>
          <w:color w:val="44546A" w:themeColor="text2"/>
          <w:lang w:eastAsia="en-AU"/>
        </w:rPr>
        <w:t>in the Training, Education and Assessment Program (TEAP)</w:t>
      </w:r>
    </w:p>
    <w:p w14:paraId="728C0EEB" w14:textId="77777777" w:rsidR="00381BBA" w:rsidRPr="00044D72" w:rsidRDefault="00381BBA" w:rsidP="00381BBA">
      <w:pPr>
        <w:spacing w:before="120" w:after="120"/>
        <w:rPr>
          <w:i/>
          <w:iCs/>
          <w:noProof/>
          <w:sz w:val="18"/>
          <w:szCs w:val="18"/>
          <w:lang w:eastAsia="en-AU"/>
        </w:rPr>
      </w:pPr>
    </w:p>
    <w:tbl>
      <w:tblPr>
        <w:tblStyle w:val="TableGrid"/>
        <w:tblW w:w="10201" w:type="dxa"/>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550"/>
        <w:gridCol w:w="2852"/>
        <w:gridCol w:w="5304"/>
        <w:gridCol w:w="1495"/>
      </w:tblGrid>
      <w:tr w:rsidR="00D658C8" w:rsidRPr="007767CF" w14:paraId="71CAC0F0" w14:textId="77777777" w:rsidTr="00691547">
        <w:trPr>
          <w:trHeight w:val="419"/>
        </w:trPr>
        <w:tc>
          <w:tcPr>
            <w:tcW w:w="3402" w:type="dxa"/>
            <w:gridSpan w:val="2"/>
            <w:shd w:val="clear" w:color="auto" w:fill="44546A" w:themeFill="text2"/>
            <w:vAlign w:val="center"/>
          </w:tcPr>
          <w:p w14:paraId="1B9B40FE" w14:textId="77777777" w:rsidR="00223822" w:rsidRPr="00691547" w:rsidRDefault="00223822" w:rsidP="008F5E4E">
            <w:pPr>
              <w:jc w:val="center"/>
              <w:rPr>
                <w:rFonts w:asciiTheme="majorHAnsi" w:hAnsiTheme="majorHAnsi" w:cstheme="majorHAnsi"/>
                <w:b/>
                <w:noProof/>
                <w:color w:val="FFFFFF" w:themeColor="background1"/>
                <w:sz w:val="28"/>
                <w:szCs w:val="28"/>
                <w:lang w:eastAsia="en-AU"/>
              </w:rPr>
            </w:pPr>
            <w:bookmarkStart w:id="0" w:name="_Hlk172629874"/>
            <w:r w:rsidRPr="00691547">
              <w:rPr>
                <w:rFonts w:asciiTheme="majorHAnsi" w:hAnsiTheme="majorHAnsi" w:cstheme="majorHAnsi"/>
                <w:b/>
                <w:noProof/>
                <w:color w:val="FFFFFF" w:themeColor="background1"/>
                <w:sz w:val="28"/>
                <w:szCs w:val="28"/>
                <w:lang w:eastAsia="en-AU"/>
              </w:rPr>
              <w:t>EVIDENCE</w:t>
            </w:r>
          </w:p>
        </w:tc>
        <w:tc>
          <w:tcPr>
            <w:tcW w:w="5304" w:type="dxa"/>
            <w:shd w:val="clear" w:color="auto" w:fill="44546A" w:themeFill="text2"/>
            <w:vAlign w:val="center"/>
          </w:tcPr>
          <w:p w14:paraId="2E1907A6" w14:textId="7BAE529A" w:rsidR="00223822" w:rsidRPr="00691547" w:rsidRDefault="00223822" w:rsidP="008F5E4E">
            <w:pPr>
              <w:jc w:val="center"/>
              <w:rPr>
                <w:rFonts w:asciiTheme="majorHAnsi" w:hAnsiTheme="majorHAnsi" w:cstheme="majorHAnsi"/>
                <w:b/>
                <w:noProof/>
                <w:color w:val="FFFFFF" w:themeColor="background1"/>
                <w:sz w:val="28"/>
                <w:szCs w:val="28"/>
                <w:lang w:eastAsia="en-AU"/>
              </w:rPr>
            </w:pPr>
            <w:r w:rsidRPr="00691547">
              <w:rPr>
                <w:rFonts w:asciiTheme="majorHAnsi" w:hAnsiTheme="majorHAnsi" w:cstheme="majorHAnsi"/>
                <w:b/>
                <w:noProof/>
                <w:color w:val="FFFFFF" w:themeColor="background1"/>
                <w:sz w:val="28"/>
                <w:szCs w:val="28"/>
                <w:lang w:eastAsia="en-AU"/>
              </w:rPr>
              <w:t>DETAILS</w:t>
            </w:r>
          </w:p>
        </w:tc>
        <w:tc>
          <w:tcPr>
            <w:tcW w:w="1495" w:type="dxa"/>
            <w:shd w:val="clear" w:color="auto" w:fill="44546A" w:themeFill="text2"/>
            <w:vAlign w:val="center"/>
          </w:tcPr>
          <w:p w14:paraId="114727B3" w14:textId="6C8E7705" w:rsidR="00223822" w:rsidRPr="00691547" w:rsidRDefault="00223822" w:rsidP="008F5E4E">
            <w:pPr>
              <w:jc w:val="center"/>
              <w:rPr>
                <w:rFonts w:asciiTheme="majorHAnsi" w:hAnsiTheme="majorHAnsi" w:cstheme="majorHAnsi"/>
                <w:b/>
                <w:noProof/>
                <w:color w:val="FFFFFF" w:themeColor="background1"/>
                <w:sz w:val="28"/>
                <w:szCs w:val="28"/>
                <w:lang w:eastAsia="en-AU"/>
              </w:rPr>
            </w:pPr>
            <w:r w:rsidRPr="00691547">
              <w:rPr>
                <w:rFonts w:asciiTheme="majorHAnsi" w:hAnsiTheme="majorHAnsi" w:cstheme="majorHAnsi"/>
                <w:b/>
                <w:noProof/>
                <w:color w:val="FFFFFF" w:themeColor="background1"/>
                <w:sz w:val="28"/>
                <w:szCs w:val="28"/>
                <w:lang w:eastAsia="en-AU"/>
              </w:rPr>
              <w:t>COMPLETE</w:t>
            </w:r>
          </w:p>
        </w:tc>
      </w:tr>
      <w:tr w:rsidR="00FB1424" w:rsidRPr="00680BA1" w14:paraId="078ECDAA" w14:textId="77777777" w:rsidTr="00691547">
        <w:tc>
          <w:tcPr>
            <w:tcW w:w="550" w:type="dxa"/>
            <w:vAlign w:val="center"/>
          </w:tcPr>
          <w:p w14:paraId="0A5898E6" w14:textId="77777777" w:rsidR="00FB1424" w:rsidRPr="00D658C8" w:rsidRDefault="00FB1424" w:rsidP="00FB1424">
            <w:pPr>
              <w:jc w:val="center"/>
              <w:rPr>
                <w:rFonts w:asciiTheme="majorHAnsi" w:hAnsiTheme="majorHAnsi" w:cstheme="majorHAnsi"/>
                <w:b/>
                <w:bCs/>
                <w:noProof/>
                <w:sz w:val="24"/>
                <w:szCs w:val="24"/>
                <w:lang w:eastAsia="en-AU"/>
              </w:rPr>
            </w:pPr>
            <w:r w:rsidRPr="00D658C8">
              <w:rPr>
                <w:rFonts w:asciiTheme="majorHAnsi" w:hAnsiTheme="majorHAnsi" w:cstheme="majorHAnsi"/>
                <w:b/>
                <w:bCs/>
                <w:noProof/>
                <w:sz w:val="24"/>
                <w:szCs w:val="24"/>
                <w:lang w:eastAsia="en-AU"/>
              </w:rPr>
              <w:t>1</w:t>
            </w:r>
          </w:p>
        </w:tc>
        <w:tc>
          <w:tcPr>
            <w:tcW w:w="2852" w:type="dxa"/>
            <w:shd w:val="clear" w:color="auto" w:fill="D9E2F3" w:themeFill="accent5" w:themeFillTint="33"/>
            <w:vAlign w:val="center"/>
          </w:tcPr>
          <w:p w14:paraId="03EE5DA4" w14:textId="098BCD8A" w:rsidR="00FB1424" w:rsidRPr="00691547" w:rsidRDefault="00FB1424" w:rsidP="00FB1424">
            <w:pPr>
              <w:jc w:val="center"/>
              <w:rPr>
                <w:rFonts w:asciiTheme="majorHAnsi" w:hAnsiTheme="majorHAnsi" w:cstheme="majorHAnsi"/>
                <w:b/>
                <w:bCs/>
                <w:noProof/>
                <w:lang w:eastAsia="en-AU"/>
              </w:rPr>
            </w:pPr>
            <w:r w:rsidRPr="00691547">
              <w:rPr>
                <w:rFonts w:asciiTheme="majorHAnsi" w:hAnsiTheme="majorHAnsi" w:cstheme="majorHAnsi"/>
                <w:b/>
                <w:bCs/>
                <w:noProof/>
                <w:lang w:eastAsia="en-AU"/>
              </w:rPr>
              <w:t>DEPARTMENT ACCREDITATION SPREADSHEET</w:t>
            </w:r>
          </w:p>
        </w:tc>
        <w:tc>
          <w:tcPr>
            <w:tcW w:w="5304" w:type="dxa"/>
            <w:vAlign w:val="center"/>
          </w:tcPr>
          <w:p w14:paraId="15B5A298" w14:textId="77777777" w:rsidR="00FB1424" w:rsidRPr="00D658C8" w:rsidRDefault="00FB1424" w:rsidP="00FB1424">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 xml:space="preserve">This spreadsheet provides details of staffing, equipment, facilities available on site, and techniques used in the department. </w:t>
            </w:r>
          </w:p>
          <w:p w14:paraId="6A8B04E3" w14:textId="742B52D2" w:rsidR="00FB1424" w:rsidRPr="00D658C8" w:rsidRDefault="00FB1424" w:rsidP="00FB1424">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It must also contain the same information for each network partner.</w:t>
            </w:r>
          </w:p>
        </w:tc>
        <w:tc>
          <w:tcPr>
            <w:tcW w:w="1495" w:type="dxa"/>
            <w:vAlign w:val="center"/>
          </w:tcPr>
          <w:p w14:paraId="77023342" w14:textId="77777777" w:rsidR="00580587" w:rsidRPr="007B6B4A" w:rsidRDefault="00580587" w:rsidP="00580587">
            <w:pPr>
              <w:jc w:val="center"/>
              <w:rPr>
                <w:noProof/>
                <w:lang w:eastAsia="en-AU"/>
              </w:rPr>
            </w:pPr>
            <w:r w:rsidRPr="007B6B4A">
              <w:rPr>
                <w:noProof/>
                <w:lang w:eastAsia="en-AU"/>
              </w:rPr>
              <w:t xml:space="preserve">YES  </w:t>
            </w:r>
            <w:sdt>
              <w:sdtPr>
                <w:rPr>
                  <w:noProof/>
                  <w:lang w:eastAsia="en-AU"/>
                </w:rPr>
                <w:id w:val="-150680922"/>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p w14:paraId="3954DC28" w14:textId="2A7552E7" w:rsidR="00FB1424" w:rsidRPr="00D658C8" w:rsidRDefault="00580587" w:rsidP="00580587">
            <w:pPr>
              <w:jc w:val="center"/>
              <w:rPr>
                <w:rFonts w:asciiTheme="majorHAnsi" w:hAnsiTheme="majorHAnsi" w:cstheme="majorHAnsi"/>
                <w:noProof/>
                <w:sz w:val="18"/>
                <w:szCs w:val="18"/>
                <w:lang w:eastAsia="en-AU"/>
              </w:rPr>
            </w:pPr>
            <w:r w:rsidRPr="007B6B4A">
              <w:rPr>
                <w:noProof/>
                <w:lang w:eastAsia="en-AU"/>
              </w:rPr>
              <w:t xml:space="preserve">N/A </w:t>
            </w:r>
            <w:sdt>
              <w:sdtPr>
                <w:rPr>
                  <w:noProof/>
                  <w:lang w:eastAsia="en-AU"/>
                </w:rPr>
                <w:id w:val="1751231840"/>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tc>
      </w:tr>
      <w:tr w:rsidR="00680BA1" w:rsidRPr="00680BA1" w14:paraId="339F6EC1" w14:textId="77777777" w:rsidTr="00691547">
        <w:tc>
          <w:tcPr>
            <w:tcW w:w="550" w:type="dxa"/>
            <w:vAlign w:val="center"/>
          </w:tcPr>
          <w:p w14:paraId="078A15F3" w14:textId="50561790" w:rsidR="00223822" w:rsidRPr="00D658C8" w:rsidRDefault="00223822" w:rsidP="00C137EC">
            <w:pPr>
              <w:jc w:val="center"/>
              <w:rPr>
                <w:rFonts w:asciiTheme="majorHAnsi" w:hAnsiTheme="majorHAnsi" w:cstheme="majorHAnsi"/>
                <w:b/>
                <w:bCs/>
                <w:noProof/>
                <w:sz w:val="24"/>
                <w:szCs w:val="24"/>
                <w:lang w:eastAsia="en-AU"/>
              </w:rPr>
            </w:pPr>
            <w:r w:rsidRPr="00D658C8">
              <w:rPr>
                <w:rFonts w:asciiTheme="majorHAnsi" w:hAnsiTheme="majorHAnsi" w:cstheme="majorHAnsi"/>
                <w:b/>
                <w:bCs/>
                <w:noProof/>
                <w:sz w:val="24"/>
                <w:szCs w:val="24"/>
                <w:lang w:eastAsia="en-AU"/>
              </w:rPr>
              <w:t>2</w:t>
            </w:r>
          </w:p>
        </w:tc>
        <w:tc>
          <w:tcPr>
            <w:tcW w:w="2852" w:type="dxa"/>
            <w:shd w:val="clear" w:color="auto" w:fill="D9E2F3" w:themeFill="accent5" w:themeFillTint="33"/>
            <w:vAlign w:val="center"/>
          </w:tcPr>
          <w:p w14:paraId="5778B370" w14:textId="729257B2" w:rsidR="00223822" w:rsidRPr="00691547" w:rsidRDefault="00D658C8" w:rsidP="00C137EC">
            <w:pPr>
              <w:jc w:val="center"/>
              <w:rPr>
                <w:rFonts w:asciiTheme="majorHAnsi" w:hAnsiTheme="majorHAnsi" w:cstheme="majorHAnsi"/>
                <w:b/>
                <w:bCs/>
                <w:noProof/>
                <w:lang w:eastAsia="en-AU"/>
              </w:rPr>
            </w:pPr>
            <w:r w:rsidRPr="00691547">
              <w:rPr>
                <w:rFonts w:asciiTheme="majorHAnsi" w:hAnsiTheme="majorHAnsi" w:cstheme="majorHAnsi"/>
                <w:b/>
                <w:bCs/>
                <w:noProof/>
                <w:lang w:eastAsia="en-AU"/>
              </w:rPr>
              <w:t>EVIDENCE OF COMMITMENT TO TEAP</w:t>
            </w:r>
          </w:p>
        </w:tc>
        <w:tc>
          <w:tcPr>
            <w:tcW w:w="5304" w:type="dxa"/>
            <w:vAlign w:val="center"/>
          </w:tcPr>
          <w:p w14:paraId="3B5C047B" w14:textId="1D0321FE" w:rsidR="00223822" w:rsidRPr="00D658C8" w:rsidRDefault="00223822" w:rsidP="00500DE2">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 xml:space="preserve">Letter of support from HOD. </w:t>
            </w:r>
          </w:p>
          <w:p w14:paraId="4C88B750" w14:textId="0B413D21" w:rsidR="00223822" w:rsidRPr="00D658C8" w:rsidRDefault="00223822" w:rsidP="00500DE2">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This letter should outline the physical facilities available to host a registrar(s), agreement to give access to clinical experiences as required by the curriculum, the support provided for registrars to attend workshops, conferences and other external training opportunities, and the commitment to providing a registrar(s) protected time to complete TEAP learning requirements.</w:t>
            </w:r>
          </w:p>
        </w:tc>
        <w:tc>
          <w:tcPr>
            <w:tcW w:w="1495" w:type="dxa"/>
            <w:vAlign w:val="center"/>
          </w:tcPr>
          <w:p w14:paraId="355C44F8" w14:textId="77777777" w:rsidR="00580587" w:rsidRPr="007B6B4A" w:rsidRDefault="00580587" w:rsidP="00580587">
            <w:pPr>
              <w:jc w:val="center"/>
              <w:rPr>
                <w:noProof/>
                <w:lang w:eastAsia="en-AU"/>
              </w:rPr>
            </w:pPr>
            <w:r w:rsidRPr="007B6B4A">
              <w:rPr>
                <w:noProof/>
                <w:lang w:eastAsia="en-AU"/>
              </w:rPr>
              <w:t xml:space="preserve">YES  </w:t>
            </w:r>
            <w:sdt>
              <w:sdtPr>
                <w:rPr>
                  <w:noProof/>
                  <w:lang w:eastAsia="en-AU"/>
                </w:rPr>
                <w:id w:val="-538130964"/>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p w14:paraId="33ED59EB" w14:textId="2FCEA547" w:rsidR="00223822" w:rsidRPr="00680BA1" w:rsidRDefault="00580587" w:rsidP="00580587">
            <w:pPr>
              <w:jc w:val="center"/>
              <w:rPr>
                <w:rFonts w:asciiTheme="majorHAnsi" w:hAnsiTheme="majorHAnsi" w:cstheme="majorHAnsi"/>
                <w:noProof/>
                <w:sz w:val="26"/>
                <w:szCs w:val="26"/>
                <w:lang w:eastAsia="en-AU"/>
              </w:rPr>
            </w:pPr>
            <w:r w:rsidRPr="007B6B4A">
              <w:rPr>
                <w:noProof/>
                <w:lang w:eastAsia="en-AU"/>
              </w:rPr>
              <w:t xml:space="preserve">N/A </w:t>
            </w:r>
            <w:sdt>
              <w:sdtPr>
                <w:rPr>
                  <w:noProof/>
                  <w:lang w:eastAsia="en-AU"/>
                </w:rPr>
                <w:id w:val="1434237723"/>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tc>
      </w:tr>
      <w:tr w:rsidR="00680BA1" w:rsidRPr="00680BA1" w14:paraId="337E8ED5" w14:textId="77777777" w:rsidTr="00691547">
        <w:tc>
          <w:tcPr>
            <w:tcW w:w="550" w:type="dxa"/>
            <w:vAlign w:val="center"/>
          </w:tcPr>
          <w:p w14:paraId="078F75B0" w14:textId="72796319" w:rsidR="00223822" w:rsidRPr="00D658C8" w:rsidRDefault="00223822" w:rsidP="00C137EC">
            <w:pPr>
              <w:jc w:val="center"/>
              <w:rPr>
                <w:rFonts w:asciiTheme="majorHAnsi" w:hAnsiTheme="majorHAnsi" w:cstheme="majorHAnsi"/>
                <w:b/>
                <w:bCs/>
                <w:noProof/>
                <w:sz w:val="24"/>
                <w:szCs w:val="24"/>
                <w:lang w:eastAsia="en-AU"/>
              </w:rPr>
            </w:pPr>
            <w:r w:rsidRPr="00D658C8">
              <w:rPr>
                <w:rFonts w:asciiTheme="majorHAnsi" w:hAnsiTheme="majorHAnsi" w:cstheme="majorHAnsi"/>
                <w:b/>
                <w:bCs/>
                <w:noProof/>
                <w:sz w:val="24"/>
                <w:szCs w:val="24"/>
                <w:lang w:eastAsia="en-AU"/>
              </w:rPr>
              <w:t>3</w:t>
            </w:r>
          </w:p>
        </w:tc>
        <w:tc>
          <w:tcPr>
            <w:tcW w:w="2852" w:type="dxa"/>
            <w:shd w:val="clear" w:color="auto" w:fill="D9E2F3" w:themeFill="accent5" w:themeFillTint="33"/>
            <w:vAlign w:val="center"/>
          </w:tcPr>
          <w:p w14:paraId="25A2935E" w14:textId="41B17EE2" w:rsidR="00223822" w:rsidRPr="00691547" w:rsidRDefault="00D658C8" w:rsidP="00C137EC">
            <w:pPr>
              <w:jc w:val="center"/>
              <w:rPr>
                <w:rFonts w:asciiTheme="majorHAnsi" w:hAnsiTheme="majorHAnsi" w:cstheme="majorHAnsi"/>
                <w:b/>
                <w:bCs/>
                <w:noProof/>
                <w:lang w:eastAsia="en-AU"/>
              </w:rPr>
            </w:pPr>
            <w:r w:rsidRPr="00691547">
              <w:rPr>
                <w:rFonts w:asciiTheme="majorHAnsi" w:hAnsiTheme="majorHAnsi" w:cstheme="majorHAnsi"/>
                <w:b/>
                <w:bCs/>
                <w:noProof/>
                <w:lang w:eastAsia="en-AU"/>
              </w:rPr>
              <w:t xml:space="preserve">NETWORK AGREEMENTS </w:t>
            </w:r>
          </w:p>
        </w:tc>
        <w:tc>
          <w:tcPr>
            <w:tcW w:w="5304" w:type="dxa"/>
            <w:vAlign w:val="center"/>
          </w:tcPr>
          <w:p w14:paraId="47AB5C2B" w14:textId="47035BC6" w:rsidR="00223822" w:rsidRPr="00D658C8" w:rsidRDefault="00223822" w:rsidP="008C303F">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If network partners are required for completion of all TEAP activities, Network Partner Agreements (NPA) to be provided.</w:t>
            </w:r>
          </w:p>
          <w:p w14:paraId="68FC39FD" w14:textId="2A0321B4" w:rsidR="00223822" w:rsidRPr="00D658C8" w:rsidRDefault="00223822" w:rsidP="008C303F">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These should detail areas of TEAP to be covered by the network partner and  include any financial arrangements required.</w:t>
            </w:r>
          </w:p>
        </w:tc>
        <w:tc>
          <w:tcPr>
            <w:tcW w:w="1495" w:type="dxa"/>
            <w:vAlign w:val="center"/>
          </w:tcPr>
          <w:p w14:paraId="076703EB" w14:textId="77777777" w:rsidR="00580587" w:rsidRPr="007B6B4A" w:rsidRDefault="00580587" w:rsidP="00580587">
            <w:pPr>
              <w:jc w:val="center"/>
              <w:rPr>
                <w:noProof/>
                <w:lang w:eastAsia="en-AU"/>
              </w:rPr>
            </w:pPr>
            <w:r w:rsidRPr="007B6B4A">
              <w:rPr>
                <w:noProof/>
                <w:lang w:eastAsia="en-AU"/>
              </w:rPr>
              <w:t xml:space="preserve">YES  </w:t>
            </w:r>
            <w:sdt>
              <w:sdtPr>
                <w:rPr>
                  <w:noProof/>
                  <w:lang w:eastAsia="en-AU"/>
                </w:rPr>
                <w:id w:val="-939072266"/>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p w14:paraId="2F498BA2" w14:textId="160DF21D" w:rsidR="00223822" w:rsidRPr="00680BA1" w:rsidRDefault="00580587" w:rsidP="00580587">
            <w:pPr>
              <w:jc w:val="center"/>
              <w:rPr>
                <w:rFonts w:asciiTheme="majorHAnsi" w:hAnsiTheme="majorHAnsi" w:cstheme="majorHAnsi"/>
                <w:noProof/>
                <w:sz w:val="26"/>
                <w:szCs w:val="26"/>
                <w:lang w:eastAsia="en-AU"/>
              </w:rPr>
            </w:pPr>
            <w:r w:rsidRPr="007B6B4A">
              <w:rPr>
                <w:noProof/>
                <w:lang w:eastAsia="en-AU"/>
              </w:rPr>
              <w:t xml:space="preserve">N/A </w:t>
            </w:r>
            <w:sdt>
              <w:sdtPr>
                <w:rPr>
                  <w:noProof/>
                  <w:lang w:eastAsia="en-AU"/>
                </w:rPr>
                <w:id w:val="657496454"/>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tc>
      </w:tr>
      <w:tr w:rsidR="00680BA1" w:rsidRPr="00680BA1" w14:paraId="75303827" w14:textId="77777777" w:rsidTr="00691547">
        <w:tc>
          <w:tcPr>
            <w:tcW w:w="550" w:type="dxa"/>
            <w:vAlign w:val="center"/>
          </w:tcPr>
          <w:p w14:paraId="4F9892A4" w14:textId="11768340" w:rsidR="00223822" w:rsidRPr="00D658C8" w:rsidRDefault="00691547" w:rsidP="00D204F7">
            <w:pPr>
              <w:jc w:val="center"/>
              <w:rPr>
                <w:rFonts w:asciiTheme="majorHAnsi" w:hAnsiTheme="majorHAnsi" w:cstheme="majorHAnsi"/>
                <w:b/>
                <w:bCs/>
                <w:noProof/>
                <w:sz w:val="24"/>
                <w:szCs w:val="24"/>
                <w:lang w:eastAsia="en-AU"/>
              </w:rPr>
            </w:pPr>
            <w:r>
              <w:rPr>
                <w:rFonts w:asciiTheme="majorHAnsi" w:hAnsiTheme="majorHAnsi" w:cstheme="majorHAnsi"/>
                <w:b/>
                <w:bCs/>
                <w:noProof/>
                <w:sz w:val="24"/>
                <w:szCs w:val="24"/>
                <w:lang w:eastAsia="en-AU"/>
              </w:rPr>
              <w:t>4</w:t>
            </w:r>
          </w:p>
        </w:tc>
        <w:tc>
          <w:tcPr>
            <w:tcW w:w="2852" w:type="dxa"/>
            <w:shd w:val="clear" w:color="auto" w:fill="D9E2F3" w:themeFill="accent5" w:themeFillTint="33"/>
            <w:vAlign w:val="center"/>
          </w:tcPr>
          <w:p w14:paraId="2B3E8EDF" w14:textId="59C2166E" w:rsidR="00223822" w:rsidRPr="00691547" w:rsidRDefault="00D658C8" w:rsidP="00D204F7">
            <w:pPr>
              <w:jc w:val="center"/>
              <w:rPr>
                <w:rFonts w:asciiTheme="majorHAnsi" w:hAnsiTheme="majorHAnsi" w:cstheme="majorHAnsi"/>
                <w:b/>
                <w:bCs/>
                <w:noProof/>
                <w:lang w:eastAsia="en-AU"/>
              </w:rPr>
            </w:pPr>
            <w:r w:rsidRPr="00691547">
              <w:rPr>
                <w:rFonts w:asciiTheme="majorHAnsi" w:hAnsiTheme="majorHAnsi" w:cstheme="majorHAnsi"/>
                <w:b/>
                <w:bCs/>
                <w:noProof/>
                <w:lang w:eastAsia="en-AU"/>
              </w:rPr>
              <w:t>TRAINING PLAN</w:t>
            </w:r>
          </w:p>
        </w:tc>
        <w:tc>
          <w:tcPr>
            <w:tcW w:w="5304" w:type="dxa"/>
            <w:vAlign w:val="center"/>
          </w:tcPr>
          <w:p w14:paraId="37F1DF79" w14:textId="6D6BEF03" w:rsidR="00223822" w:rsidRPr="00D658C8" w:rsidRDefault="00223822" w:rsidP="00D204F7">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Description of training experiences that will be gained by time spent in both site and network partner sites.</w:t>
            </w:r>
          </w:p>
          <w:p w14:paraId="6CBEC6C3" w14:textId="622FE386" w:rsidR="00223822" w:rsidRPr="00D658C8" w:rsidRDefault="00223822" w:rsidP="00D204F7">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Identify how each Key Area will be completed in the department.</w:t>
            </w:r>
          </w:p>
          <w:p w14:paraId="19FBCD11" w14:textId="3B183907" w:rsidR="00223822" w:rsidRPr="00D658C8" w:rsidRDefault="00223822" w:rsidP="00D204F7">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 xml:space="preserve">Nominate those Key Areas or individual Learning Outcomes to be completed at partner sites. </w:t>
            </w:r>
          </w:p>
        </w:tc>
        <w:tc>
          <w:tcPr>
            <w:tcW w:w="1495" w:type="dxa"/>
            <w:vAlign w:val="center"/>
          </w:tcPr>
          <w:p w14:paraId="6F9C2108" w14:textId="77777777" w:rsidR="00580587" w:rsidRPr="007B6B4A" w:rsidRDefault="00580587" w:rsidP="00580587">
            <w:pPr>
              <w:jc w:val="center"/>
              <w:rPr>
                <w:noProof/>
                <w:lang w:eastAsia="en-AU"/>
              </w:rPr>
            </w:pPr>
            <w:r w:rsidRPr="007B6B4A">
              <w:rPr>
                <w:noProof/>
                <w:lang w:eastAsia="en-AU"/>
              </w:rPr>
              <w:t xml:space="preserve">YES  </w:t>
            </w:r>
            <w:sdt>
              <w:sdtPr>
                <w:rPr>
                  <w:noProof/>
                  <w:lang w:eastAsia="en-AU"/>
                </w:rPr>
                <w:id w:val="1752008523"/>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p w14:paraId="6BF6C6A9" w14:textId="53AC1ECD" w:rsidR="00223822" w:rsidRPr="00680BA1" w:rsidRDefault="00580587" w:rsidP="00580587">
            <w:pPr>
              <w:jc w:val="center"/>
              <w:rPr>
                <w:rFonts w:asciiTheme="majorHAnsi" w:hAnsiTheme="majorHAnsi" w:cstheme="majorHAnsi"/>
                <w:noProof/>
                <w:sz w:val="26"/>
                <w:szCs w:val="26"/>
                <w:lang w:eastAsia="en-AU"/>
              </w:rPr>
            </w:pPr>
            <w:r w:rsidRPr="007B6B4A">
              <w:rPr>
                <w:noProof/>
                <w:lang w:eastAsia="en-AU"/>
              </w:rPr>
              <w:t xml:space="preserve">N/A </w:t>
            </w:r>
            <w:sdt>
              <w:sdtPr>
                <w:rPr>
                  <w:noProof/>
                  <w:lang w:eastAsia="en-AU"/>
                </w:rPr>
                <w:id w:val="-1291040492"/>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tc>
      </w:tr>
      <w:tr w:rsidR="00680BA1" w:rsidRPr="00680BA1" w14:paraId="3C8066B2" w14:textId="77777777" w:rsidTr="00691547">
        <w:tc>
          <w:tcPr>
            <w:tcW w:w="550" w:type="dxa"/>
            <w:vAlign w:val="center"/>
          </w:tcPr>
          <w:p w14:paraId="703F03E2" w14:textId="1B5CDE30" w:rsidR="00223822" w:rsidRPr="00D658C8" w:rsidRDefault="00DE537C" w:rsidP="00D204F7">
            <w:pPr>
              <w:jc w:val="center"/>
              <w:rPr>
                <w:rFonts w:asciiTheme="majorHAnsi" w:hAnsiTheme="majorHAnsi" w:cstheme="majorHAnsi"/>
                <w:b/>
                <w:bCs/>
                <w:noProof/>
                <w:sz w:val="24"/>
                <w:szCs w:val="24"/>
                <w:lang w:eastAsia="en-AU"/>
              </w:rPr>
            </w:pPr>
            <w:r>
              <w:rPr>
                <w:rFonts w:asciiTheme="majorHAnsi" w:hAnsiTheme="majorHAnsi" w:cstheme="majorHAnsi"/>
                <w:b/>
                <w:bCs/>
                <w:noProof/>
                <w:sz w:val="24"/>
                <w:szCs w:val="24"/>
                <w:lang w:eastAsia="en-AU"/>
              </w:rPr>
              <w:t>5</w:t>
            </w:r>
          </w:p>
        </w:tc>
        <w:tc>
          <w:tcPr>
            <w:tcW w:w="2852" w:type="dxa"/>
            <w:shd w:val="clear" w:color="auto" w:fill="D9E2F3" w:themeFill="accent5" w:themeFillTint="33"/>
            <w:vAlign w:val="center"/>
          </w:tcPr>
          <w:p w14:paraId="3C84E9B1" w14:textId="0370B27B" w:rsidR="00223822" w:rsidRPr="00691547" w:rsidRDefault="00D658C8" w:rsidP="00D204F7">
            <w:pPr>
              <w:jc w:val="center"/>
              <w:rPr>
                <w:rFonts w:asciiTheme="majorHAnsi" w:hAnsiTheme="majorHAnsi" w:cstheme="majorHAnsi"/>
                <w:b/>
                <w:bCs/>
                <w:noProof/>
                <w:lang w:eastAsia="en-AU"/>
              </w:rPr>
            </w:pPr>
            <w:r w:rsidRPr="00691547">
              <w:rPr>
                <w:rFonts w:asciiTheme="majorHAnsi" w:hAnsiTheme="majorHAnsi" w:cstheme="majorHAnsi"/>
                <w:b/>
                <w:bCs/>
                <w:noProof/>
                <w:lang w:eastAsia="en-AU"/>
              </w:rPr>
              <w:t>REGISTRAR’S POSITION DESCRIPTION</w:t>
            </w:r>
          </w:p>
        </w:tc>
        <w:tc>
          <w:tcPr>
            <w:tcW w:w="5304" w:type="dxa"/>
            <w:vAlign w:val="center"/>
          </w:tcPr>
          <w:p w14:paraId="33AB069D" w14:textId="77777777" w:rsidR="00223822" w:rsidRDefault="00223822" w:rsidP="00D204F7">
            <w:pPr>
              <w:spacing w:before="80" w:after="80"/>
              <w:rPr>
                <w:rFonts w:asciiTheme="majorHAnsi" w:hAnsiTheme="majorHAnsi" w:cstheme="majorHAnsi"/>
                <w:noProof/>
                <w:sz w:val="20"/>
                <w:szCs w:val="20"/>
                <w:lang w:eastAsia="en-AU"/>
              </w:rPr>
            </w:pPr>
            <w:r w:rsidRPr="00D658C8">
              <w:rPr>
                <w:rFonts w:asciiTheme="majorHAnsi" w:hAnsiTheme="majorHAnsi" w:cstheme="majorHAnsi"/>
                <w:noProof/>
                <w:sz w:val="20"/>
                <w:szCs w:val="20"/>
                <w:lang w:eastAsia="en-AU"/>
              </w:rPr>
              <w:t>Include a copy of the position description to be used as part of the recruitment/HR process</w:t>
            </w:r>
          </w:p>
          <w:p w14:paraId="2A587033" w14:textId="77777777" w:rsidR="00691547" w:rsidRDefault="00691547" w:rsidP="00D204F7">
            <w:pPr>
              <w:spacing w:before="80" w:after="80"/>
              <w:rPr>
                <w:rFonts w:asciiTheme="majorHAnsi" w:hAnsiTheme="majorHAnsi" w:cstheme="majorHAnsi"/>
                <w:noProof/>
                <w:sz w:val="20"/>
                <w:szCs w:val="20"/>
                <w:lang w:eastAsia="en-AU"/>
              </w:rPr>
            </w:pPr>
          </w:p>
          <w:p w14:paraId="5205F70D" w14:textId="4B4F8EAE" w:rsidR="00691547" w:rsidRPr="00D658C8" w:rsidRDefault="00691547" w:rsidP="00D204F7">
            <w:pPr>
              <w:spacing w:before="80" w:after="80"/>
              <w:rPr>
                <w:rFonts w:asciiTheme="majorHAnsi" w:hAnsiTheme="majorHAnsi" w:cstheme="majorHAnsi"/>
                <w:noProof/>
                <w:sz w:val="20"/>
                <w:szCs w:val="20"/>
                <w:lang w:eastAsia="en-AU"/>
              </w:rPr>
            </w:pPr>
          </w:p>
        </w:tc>
        <w:tc>
          <w:tcPr>
            <w:tcW w:w="1495" w:type="dxa"/>
            <w:vAlign w:val="center"/>
          </w:tcPr>
          <w:p w14:paraId="029BA50D" w14:textId="77777777" w:rsidR="00580587" w:rsidRPr="007B6B4A" w:rsidRDefault="00580587" w:rsidP="00580587">
            <w:pPr>
              <w:jc w:val="center"/>
              <w:rPr>
                <w:noProof/>
                <w:lang w:eastAsia="en-AU"/>
              </w:rPr>
            </w:pPr>
            <w:r w:rsidRPr="007B6B4A">
              <w:rPr>
                <w:noProof/>
                <w:lang w:eastAsia="en-AU"/>
              </w:rPr>
              <w:t xml:space="preserve">YES  </w:t>
            </w:r>
            <w:sdt>
              <w:sdtPr>
                <w:rPr>
                  <w:noProof/>
                  <w:lang w:eastAsia="en-AU"/>
                </w:rPr>
                <w:id w:val="-92399004"/>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p w14:paraId="49E3A010" w14:textId="28179E8B" w:rsidR="00223822" w:rsidRPr="00680BA1" w:rsidRDefault="00580587" w:rsidP="00580587">
            <w:pPr>
              <w:jc w:val="center"/>
              <w:rPr>
                <w:rFonts w:asciiTheme="majorHAnsi" w:hAnsiTheme="majorHAnsi" w:cstheme="majorHAnsi"/>
                <w:noProof/>
                <w:sz w:val="26"/>
                <w:szCs w:val="26"/>
                <w:lang w:eastAsia="en-AU"/>
              </w:rPr>
            </w:pPr>
            <w:r w:rsidRPr="007B6B4A">
              <w:rPr>
                <w:noProof/>
                <w:lang w:eastAsia="en-AU"/>
              </w:rPr>
              <w:t xml:space="preserve">N/A </w:t>
            </w:r>
            <w:sdt>
              <w:sdtPr>
                <w:rPr>
                  <w:noProof/>
                  <w:lang w:eastAsia="en-AU"/>
                </w:rPr>
                <w:id w:val="-1112282413"/>
                <w14:checkbox>
                  <w14:checked w14:val="0"/>
                  <w14:checkedState w14:val="00FC" w14:font="Wingdings"/>
                  <w14:uncheckedState w14:val="2610" w14:font="MS Gothic"/>
                </w14:checkbox>
              </w:sdtPr>
              <w:sdtContent>
                <w:r w:rsidRPr="007B6B4A">
                  <w:rPr>
                    <w:rFonts w:ascii="MS Gothic" w:eastAsia="MS Gothic" w:hAnsi="MS Gothic" w:hint="eastAsia"/>
                    <w:noProof/>
                    <w:lang w:eastAsia="en-AU"/>
                  </w:rPr>
                  <w:t>☐</w:t>
                </w:r>
              </w:sdtContent>
            </w:sdt>
          </w:p>
        </w:tc>
      </w:tr>
      <w:bookmarkEnd w:id="0"/>
    </w:tbl>
    <w:p w14:paraId="3D0D163B" w14:textId="77777777" w:rsidR="00C137EC" w:rsidRDefault="00C137EC" w:rsidP="00330F52"/>
    <w:p w14:paraId="5889AEB1" w14:textId="77777777" w:rsidR="00580587" w:rsidRPr="00580587" w:rsidRDefault="00580587" w:rsidP="00580587"/>
    <w:p w14:paraId="4DB3C34A" w14:textId="77777777" w:rsidR="00580587" w:rsidRPr="00580587" w:rsidRDefault="00580587" w:rsidP="00580587"/>
    <w:p w14:paraId="396195AD" w14:textId="77777777" w:rsidR="00580587" w:rsidRPr="00580587" w:rsidRDefault="00580587" w:rsidP="00580587">
      <w:pPr>
        <w:jc w:val="right"/>
      </w:pPr>
    </w:p>
    <w:sectPr w:rsidR="00580587" w:rsidRPr="00580587" w:rsidSect="00680BA1">
      <w:headerReference w:type="default" r:id="rId11"/>
      <w:footerReference w:type="default" r:id="rId12"/>
      <w:pgSz w:w="11906" w:h="16838"/>
      <w:pgMar w:top="672" w:right="849" w:bottom="426"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3FB8" w14:textId="77777777" w:rsidR="00FA5D4D" w:rsidRDefault="00FA5D4D" w:rsidP="00330F52">
      <w:pPr>
        <w:spacing w:after="0" w:line="240" w:lineRule="auto"/>
      </w:pPr>
      <w:r>
        <w:separator/>
      </w:r>
    </w:p>
  </w:endnote>
  <w:endnote w:type="continuationSeparator" w:id="0">
    <w:p w14:paraId="39E2546F" w14:textId="77777777" w:rsidR="00FA5D4D" w:rsidRDefault="00FA5D4D" w:rsidP="0033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872A" w14:textId="5EE1F4CF" w:rsidR="00330F52" w:rsidRDefault="00330F52">
    <w:pPr>
      <w:pStyle w:val="Footer"/>
    </w:pPr>
  </w:p>
  <w:p w14:paraId="0E9105B1" w14:textId="77777777" w:rsidR="00330F52" w:rsidRDefault="0033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11F8" w14:textId="77777777" w:rsidR="00FA5D4D" w:rsidRDefault="00FA5D4D" w:rsidP="00330F52">
      <w:pPr>
        <w:spacing w:after="0" w:line="240" w:lineRule="auto"/>
      </w:pPr>
      <w:r>
        <w:separator/>
      </w:r>
    </w:p>
  </w:footnote>
  <w:footnote w:type="continuationSeparator" w:id="0">
    <w:p w14:paraId="7A66D53A" w14:textId="77777777" w:rsidR="00FA5D4D" w:rsidRDefault="00FA5D4D" w:rsidP="0033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191F" w14:textId="77777777" w:rsidR="00680BA1" w:rsidRPr="00680BA1" w:rsidRDefault="00680BA1">
    <w:pPr>
      <w:pStyle w:val="Header"/>
      <w:rPr>
        <w:noProof/>
        <w:color w:val="44546A" w:themeColor="text2"/>
        <w:sz w:val="48"/>
        <w:szCs w:val="48"/>
        <w:lang w:eastAsia="en-AU"/>
      </w:rPr>
    </w:pPr>
    <w:r>
      <w:ptab w:relativeTo="margin" w:alignment="center" w:leader="none"/>
    </w:r>
  </w:p>
  <w:tbl>
    <w:tblPr>
      <w:tblStyle w:val="TableGrid"/>
      <w:tblW w:w="9502" w:type="dxa"/>
      <w:tblInd w:w="-725" w:type="dxa"/>
      <w:tblBorders>
        <w:top w:val="none" w:sz="0" w:space="0" w:color="auto"/>
        <w:left w:val="none" w:sz="0" w:space="0" w:color="auto"/>
        <w:bottom w:val="none" w:sz="0" w:space="0" w:color="auto"/>
        <w:right w:val="none" w:sz="0" w:space="0" w:color="auto"/>
        <w:insideH w:val="single" w:sz="24" w:space="0" w:color="auto"/>
        <w:insideV w:val="single" w:sz="24" w:space="0" w:color="ED7D31" w:themeColor="accent2"/>
      </w:tblBorders>
      <w:tblLook w:val="04A0" w:firstRow="1" w:lastRow="0" w:firstColumn="1" w:lastColumn="0" w:noHBand="0" w:noVBand="1"/>
    </w:tblPr>
    <w:tblGrid>
      <w:gridCol w:w="3419"/>
      <w:gridCol w:w="6083"/>
    </w:tblGrid>
    <w:tr w:rsidR="00680BA1" w14:paraId="2BB1A138" w14:textId="77777777" w:rsidTr="00E361A5">
      <w:trPr>
        <w:trHeight w:val="1522"/>
      </w:trPr>
      <w:tc>
        <w:tcPr>
          <w:tcW w:w="3419" w:type="dxa"/>
          <w:vAlign w:val="center"/>
        </w:tcPr>
        <w:p w14:paraId="0D4C6DB9" w14:textId="24B59FF4" w:rsidR="00680BA1" w:rsidRDefault="00A82CB9" w:rsidP="00A82CB9">
          <w:pPr>
            <w:pStyle w:val="Header"/>
            <w:jc w:val="center"/>
            <w:rPr>
              <w:noProof/>
              <w:color w:val="44546A" w:themeColor="text2"/>
              <w:sz w:val="48"/>
              <w:szCs w:val="48"/>
              <w:lang w:eastAsia="en-AU"/>
            </w:rPr>
          </w:pPr>
          <w:r>
            <w:rPr>
              <w:noProof/>
            </w:rPr>
            <w:drawing>
              <wp:inline distT="0" distB="0" distL="0" distR="0" wp14:anchorId="66C62443" wp14:editId="449A671C">
                <wp:extent cx="1682913" cy="540000"/>
                <wp:effectExtent l="0" t="0" r="0" b="0"/>
                <wp:docPr id="2" name="Picture 1">
                  <a:extLst xmlns:a="http://schemas.openxmlformats.org/drawingml/2006/main">
                    <a:ext uri="{FF2B5EF4-FFF2-40B4-BE49-F238E27FC236}">
                      <a16:creationId xmlns:a16="http://schemas.microsoft.com/office/drawing/2014/main" id="{7825A623-E489-478D-A4E1-355EB0F974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825A623-E489-478D-A4E1-355EB0F97427}"/>
                            </a:ext>
                          </a:extLst>
                        </pic:cNvPr>
                        <pic:cNvPicPr>
                          <a:picLocks noChangeAspect="1"/>
                        </pic:cNvPicPr>
                      </pic:nvPicPr>
                      <pic:blipFill>
                        <a:blip r:embed="rId1"/>
                        <a:stretch>
                          <a:fillRect/>
                        </a:stretch>
                      </pic:blipFill>
                      <pic:spPr>
                        <a:xfrm>
                          <a:off x="0" y="0"/>
                          <a:ext cx="1682913" cy="540000"/>
                        </a:xfrm>
                        <a:prstGeom prst="rect">
                          <a:avLst/>
                        </a:prstGeom>
                      </pic:spPr>
                    </pic:pic>
                  </a:graphicData>
                </a:graphic>
              </wp:inline>
            </w:drawing>
          </w:r>
        </w:p>
      </w:tc>
      <w:tc>
        <w:tcPr>
          <w:tcW w:w="6083" w:type="dxa"/>
          <w:vAlign w:val="center"/>
        </w:tcPr>
        <w:p w14:paraId="481A1558" w14:textId="0F5B7C14" w:rsidR="00680BA1" w:rsidRPr="00680BA1" w:rsidRDefault="00580587" w:rsidP="00580587">
          <w:pPr>
            <w:pStyle w:val="Header"/>
            <w:rPr>
              <w:b/>
              <w:bCs/>
              <w:noProof/>
              <w:color w:val="44546A" w:themeColor="text2"/>
              <w:sz w:val="48"/>
              <w:szCs w:val="48"/>
              <w:lang w:eastAsia="en-AU"/>
            </w:rPr>
          </w:pPr>
          <w:r>
            <w:rPr>
              <w:b/>
              <w:bCs/>
              <w:noProof/>
              <w:color w:val="44546A" w:themeColor="text2"/>
              <w:sz w:val="48"/>
              <w:szCs w:val="48"/>
              <w:lang w:eastAsia="en-AU"/>
            </w:rPr>
            <w:t xml:space="preserve">RPS </w:t>
          </w:r>
          <w:r w:rsidR="00680BA1" w:rsidRPr="00680BA1">
            <w:rPr>
              <w:b/>
              <w:bCs/>
              <w:noProof/>
              <w:color w:val="44546A" w:themeColor="text2"/>
              <w:sz w:val="48"/>
              <w:szCs w:val="48"/>
              <w:lang w:eastAsia="en-AU"/>
            </w:rPr>
            <w:t>ACCREDITATION APPLICATION CHECKLIST</w:t>
          </w:r>
        </w:p>
      </w:tc>
    </w:tr>
  </w:tbl>
  <w:p w14:paraId="57DC6826" w14:textId="08D77946" w:rsidR="00330F52" w:rsidRDefault="00680BA1">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B4B84"/>
    <w:multiLevelType w:val="hybridMultilevel"/>
    <w:tmpl w:val="BD2E377E"/>
    <w:lvl w:ilvl="0" w:tplc="B91ABE46">
      <w:start w:val="1"/>
      <w:numFmt w:val="decimal"/>
      <w:lvlText w:val="%1."/>
      <w:lvlJc w:val="left"/>
      <w:pPr>
        <w:ind w:left="720" w:hanging="360"/>
      </w:pPr>
      <w:rPr>
        <w:rFonts w:ascii="Arial Nova Light" w:hAnsi="Arial Nova Light" w:hint="default"/>
        <w:color w:val="2E74B5" w:themeColor="accent1" w:themeShade="BF"/>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740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A"/>
    <w:rsid w:val="00000AEA"/>
    <w:rsid w:val="00011FD5"/>
    <w:rsid w:val="0002011E"/>
    <w:rsid w:val="00032741"/>
    <w:rsid w:val="00044D72"/>
    <w:rsid w:val="000A5180"/>
    <w:rsid w:val="000C3F40"/>
    <w:rsid w:val="000F0A97"/>
    <w:rsid w:val="00100C66"/>
    <w:rsid w:val="00104E0F"/>
    <w:rsid w:val="00135E1F"/>
    <w:rsid w:val="00156D00"/>
    <w:rsid w:val="00171643"/>
    <w:rsid w:val="001A405F"/>
    <w:rsid w:val="001C7DFB"/>
    <w:rsid w:val="00223822"/>
    <w:rsid w:val="00234889"/>
    <w:rsid w:val="00296F96"/>
    <w:rsid w:val="002D3993"/>
    <w:rsid w:val="002E1C08"/>
    <w:rsid w:val="0032755B"/>
    <w:rsid w:val="00330F52"/>
    <w:rsid w:val="00340AEA"/>
    <w:rsid w:val="00366AE2"/>
    <w:rsid w:val="00381BBA"/>
    <w:rsid w:val="00382420"/>
    <w:rsid w:val="003C364C"/>
    <w:rsid w:val="003C73F2"/>
    <w:rsid w:val="003F5B6F"/>
    <w:rsid w:val="00400421"/>
    <w:rsid w:val="004068BC"/>
    <w:rsid w:val="00426284"/>
    <w:rsid w:val="004316BA"/>
    <w:rsid w:val="00446249"/>
    <w:rsid w:val="004A28D6"/>
    <w:rsid w:val="004B198B"/>
    <w:rsid w:val="00500DE2"/>
    <w:rsid w:val="00510994"/>
    <w:rsid w:val="00511FC2"/>
    <w:rsid w:val="00523101"/>
    <w:rsid w:val="00580587"/>
    <w:rsid w:val="005911F4"/>
    <w:rsid w:val="00591E66"/>
    <w:rsid w:val="005A4280"/>
    <w:rsid w:val="005D5675"/>
    <w:rsid w:val="005F4CF8"/>
    <w:rsid w:val="006066C5"/>
    <w:rsid w:val="006269C7"/>
    <w:rsid w:val="00644102"/>
    <w:rsid w:val="00650217"/>
    <w:rsid w:val="006509B6"/>
    <w:rsid w:val="006806FA"/>
    <w:rsid w:val="00680BA1"/>
    <w:rsid w:val="00691547"/>
    <w:rsid w:val="00695E56"/>
    <w:rsid w:val="00696002"/>
    <w:rsid w:val="006C453B"/>
    <w:rsid w:val="006D5C8F"/>
    <w:rsid w:val="006D5D07"/>
    <w:rsid w:val="006E41CD"/>
    <w:rsid w:val="00706FFC"/>
    <w:rsid w:val="007112D8"/>
    <w:rsid w:val="00757524"/>
    <w:rsid w:val="007619D5"/>
    <w:rsid w:val="007767CF"/>
    <w:rsid w:val="00782053"/>
    <w:rsid w:val="007A4891"/>
    <w:rsid w:val="007A615F"/>
    <w:rsid w:val="007B6F7F"/>
    <w:rsid w:val="007B714B"/>
    <w:rsid w:val="007C0C94"/>
    <w:rsid w:val="007C69DA"/>
    <w:rsid w:val="008154C7"/>
    <w:rsid w:val="00817CB6"/>
    <w:rsid w:val="008330AE"/>
    <w:rsid w:val="00845C31"/>
    <w:rsid w:val="00856C99"/>
    <w:rsid w:val="00897524"/>
    <w:rsid w:val="008B744D"/>
    <w:rsid w:val="008C303F"/>
    <w:rsid w:val="008C4507"/>
    <w:rsid w:val="008D4610"/>
    <w:rsid w:val="008F5E4E"/>
    <w:rsid w:val="00936DDE"/>
    <w:rsid w:val="009573E2"/>
    <w:rsid w:val="009738B5"/>
    <w:rsid w:val="009924BF"/>
    <w:rsid w:val="00997FA6"/>
    <w:rsid w:val="009C521D"/>
    <w:rsid w:val="00A16B22"/>
    <w:rsid w:val="00A16D0F"/>
    <w:rsid w:val="00A4059C"/>
    <w:rsid w:val="00A50ED9"/>
    <w:rsid w:val="00A65C1D"/>
    <w:rsid w:val="00A74EE1"/>
    <w:rsid w:val="00A82CB9"/>
    <w:rsid w:val="00A83650"/>
    <w:rsid w:val="00A87A72"/>
    <w:rsid w:val="00B16733"/>
    <w:rsid w:val="00B524A1"/>
    <w:rsid w:val="00B62199"/>
    <w:rsid w:val="00B70DAA"/>
    <w:rsid w:val="00C07C63"/>
    <w:rsid w:val="00C137EC"/>
    <w:rsid w:val="00C33627"/>
    <w:rsid w:val="00C37187"/>
    <w:rsid w:val="00C44E32"/>
    <w:rsid w:val="00C561DC"/>
    <w:rsid w:val="00C56AD1"/>
    <w:rsid w:val="00C80A30"/>
    <w:rsid w:val="00CA43CD"/>
    <w:rsid w:val="00CA4CD5"/>
    <w:rsid w:val="00CA6BD9"/>
    <w:rsid w:val="00CC3FEE"/>
    <w:rsid w:val="00D00246"/>
    <w:rsid w:val="00D204F7"/>
    <w:rsid w:val="00D429E1"/>
    <w:rsid w:val="00D50707"/>
    <w:rsid w:val="00D658C8"/>
    <w:rsid w:val="00D7779D"/>
    <w:rsid w:val="00DC1DF3"/>
    <w:rsid w:val="00DE537C"/>
    <w:rsid w:val="00E312FE"/>
    <w:rsid w:val="00E361A5"/>
    <w:rsid w:val="00E51297"/>
    <w:rsid w:val="00E70B0E"/>
    <w:rsid w:val="00E75801"/>
    <w:rsid w:val="00E911F1"/>
    <w:rsid w:val="00E971F6"/>
    <w:rsid w:val="00EB67F2"/>
    <w:rsid w:val="00EE5FCA"/>
    <w:rsid w:val="00EF17C7"/>
    <w:rsid w:val="00F07D0B"/>
    <w:rsid w:val="00F214A5"/>
    <w:rsid w:val="00F31761"/>
    <w:rsid w:val="00F77D1D"/>
    <w:rsid w:val="00F9716D"/>
    <w:rsid w:val="00FA5D4D"/>
    <w:rsid w:val="00FB1424"/>
    <w:rsid w:val="00FB47BD"/>
    <w:rsid w:val="00FE73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69B3"/>
  <w15:chartTrackingRefBased/>
  <w15:docId w15:val="{52AA8DFF-6262-4AC9-BA1A-08470479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F52"/>
  </w:style>
  <w:style w:type="paragraph" w:styleId="Footer">
    <w:name w:val="footer"/>
    <w:basedOn w:val="Normal"/>
    <w:link w:val="FooterChar"/>
    <w:uiPriority w:val="99"/>
    <w:unhideWhenUsed/>
    <w:rsid w:val="00330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F52"/>
  </w:style>
  <w:style w:type="paragraph" w:styleId="Revision">
    <w:name w:val="Revision"/>
    <w:hidden/>
    <w:uiPriority w:val="99"/>
    <w:semiHidden/>
    <w:rsid w:val="009924BF"/>
    <w:pPr>
      <w:spacing w:after="0" w:line="240" w:lineRule="auto"/>
    </w:pPr>
  </w:style>
  <w:style w:type="paragraph" w:styleId="ListParagraph">
    <w:name w:val="List Paragraph"/>
    <w:basedOn w:val="Normal"/>
    <w:uiPriority w:val="34"/>
    <w:qFormat/>
    <w:rsid w:val="005A4280"/>
    <w:pPr>
      <w:ind w:left="720"/>
      <w:contextualSpacing/>
    </w:pPr>
  </w:style>
  <w:style w:type="character" w:styleId="PlaceholderText">
    <w:name w:val="Placeholder Text"/>
    <w:basedOn w:val="DefaultParagraphFont"/>
    <w:uiPriority w:val="99"/>
    <w:semiHidden/>
    <w:rsid w:val="00D658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d190e-5bea-4934-9258-9245c656a191" xsi:nil="true"/>
    <lcf76f155ced4ddcb4097134ff3c332f xmlns="cbac122c-214d-43eb-88aa-695fafdf2c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D6344A80F8F41BA22188F2E1FAF7D" ma:contentTypeVersion="18" ma:contentTypeDescription="Create a new document." ma:contentTypeScope="" ma:versionID="a8aa47c8ff4f39bc4d69088e4eaadb6f">
  <xsd:schema xmlns:xsd="http://www.w3.org/2001/XMLSchema" xmlns:xs="http://www.w3.org/2001/XMLSchema" xmlns:p="http://schemas.microsoft.com/office/2006/metadata/properties" xmlns:ns2="cbac122c-214d-43eb-88aa-695fafdf2c74" xmlns:ns3="044d190e-5bea-4934-9258-9245c656a191" targetNamespace="http://schemas.microsoft.com/office/2006/metadata/properties" ma:root="true" ma:fieldsID="6770c0fd93fb41786b2cee44db9b4d35" ns2:_="" ns3:_="">
    <xsd:import namespace="cbac122c-214d-43eb-88aa-695fafdf2c74"/>
    <xsd:import namespace="044d190e-5bea-4934-9258-9245c656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122c-214d-43eb-88aa-695fafdf2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11acc7-f678-4f5f-8506-bb469bb26a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d190e-5bea-4934-9258-9245c656a1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b292f0-9f67-4726-a9c9-9457cc4231a7}" ma:internalName="TaxCatchAll" ma:showField="CatchAllData" ma:web="044d190e-5bea-4934-9258-9245c656a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2FC6F-4680-4487-9DCA-BD7509A74A41}">
  <ds:schemaRefs>
    <ds:schemaRef ds:uri="http://schemas.microsoft.com/office/2006/metadata/properties"/>
    <ds:schemaRef ds:uri="http://schemas.microsoft.com/office/infopath/2007/PartnerControls"/>
    <ds:schemaRef ds:uri="044d190e-5bea-4934-9258-9245c656a191"/>
    <ds:schemaRef ds:uri="cbac122c-214d-43eb-88aa-695fafdf2c74"/>
  </ds:schemaRefs>
</ds:datastoreItem>
</file>

<file path=customXml/itemProps2.xml><?xml version="1.0" encoding="utf-8"?>
<ds:datastoreItem xmlns:ds="http://schemas.openxmlformats.org/officeDocument/2006/customXml" ds:itemID="{E9539A14-09A4-429A-A988-BB037A590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122c-214d-43eb-88aa-695fafdf2c74"/>
    <ds:schemaRef ds:uri="044d190e-5bea-4934-9258-9245c656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D621C-0BB0-4F2C-B910-9D9AAEB48A83}">
  <ds:schemaRefs>
    <ds:schemaRef ds:uri="http://schemas.openxmlformats.org/officeDocument/2006/bibliography"/>
  </ds:schemaRefs>
</ds:datastoreItem>
</file>

<file path=customXml/itemProps4.xml><?xml version="1.0" encoding="utf-8"?>
<ds:datastoreItem xmlns:ds="http://schemas.openxmlformats.org/officeDocument/2006/customXml" ds:itemID="{15FD1D07-C2A4-4612-9A44-65DED4D31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Calvary Mater Newcastle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Claire</dc:creator>
  <cp:keywords/>
  <dc:description/>
  <cp:lastModifiedBy>Josie Bedford</cp:lastModifiedBy>
  <cp:revision>6</cp:revision>
  <dcterms:created xsi:type="dcterms:W3CDTF">2024-07-01T22:48:00Z</dcterms:created>
  <dcterms:modified xsi:type="dcterms:W3CDTF">2024-07-23T04:32:00Z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0x0101002E4D6344A80F8F41BA22188F2E1FAF7D</vt:lpwstr>
  </property>
</Properties>
</file>